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59" w:rsidRPr="00433B86" w:rsidRDefault="00433B86" w:rsidP="00CD586C">
      <w:pPr>
        <w:spacing w:after="0" w:line="240" w:lineRule="auto"/>
        <w:rPr>
          <w:rFonts w:ascii="Arial" w:hAnsi="Arial"/>
          <w:b/>
          <w:sz w:val="20"/>
          <w:szCs w:val="20"/>
        </w:rPr>
      </w:pPr>
      <w:r w:rsidRPr="00433B86">
        <w:rPr>
          <w:rFonts w:ascii="Arial" w:hAnsi="Arial"/>
          <w:b/>
          <w:sz w:val="20"/>
          <w:szCs w:val="20"/>
        </w:rPr>
        <w:t xml:space="preserve">NEWS RELEASE – For Immediate Release </w:t>
      </w:r>
      <w:r w:rsidR="00AA6138" w:rsidRPr="00433B86">
        <w:rPr>
          <w:rFonts w:ascii="Arial" w:hAnsi="Arial"/>
          <w:b/>
          <w:sz w:val="20"/>
          <w:szCs w:val="20"/>
        </w:rPr>
        <w:t>-- December</w:t>
      </w:r>
      <w:r w:rsidR="00AA6138">
        <w:rPr>
          <w:rFonts w:ascii="Arial" w:hAnsi="Arial"/>
          <w:b/>
          <w:sz w:val="20"/>
          <w:szCs w:val="20"/>
        </w:rPr>
        <w:t xml:space="preserve"> 1</w:t>
      </w:r>
      <w:r w:rsidRPr="00433B86">
        <w:rPr>
          <w:rFonts w:ascii="Arial" w:hAnsi="Arial"/>
          <w:b/>
          <w:sz w:val="20"/>
          <w:szCs w:val="20"/>
        </w:rPr>
        <w:t>, 2016</w:t>
      </w:r>
    </w:p>
    <w:p w:rsidR="00433B86" w:rsidRDefault="00433B86" w:rsidP="00CD586C">
      <w:pPr>
        <w:spacing w:after="0" w:line="240" w:lineRule="auto"/>
        <w:rPr>
          <w:rFonts w:ascii="Arial" w:hAnsi="Arial"/>
          <w:sz w:val="20"/>
          <w:szCs w:val="20"/>
        </w:rPr>
      </w:pPr>
    </w:p>
    <w:p w:rsidR="00A94AB0" w:rsidRPr="00F33AB5" w:rsidRDefault="00AA6138" w:rsidP="00A94AB0">
      <w:pPr>
        <w:jc w:val="center"/>
        <w:rPr>
          <w:b/>
          <w:sz w:val="36"/>
        </w:rPr>
      </w:pPr>
      <w:r>
        <w:rPr>
          <w:b/>
          <w:sz w:val="36"/>
        </w:rPr>
        <w:t xml:space="preserve">Nutrient Management Plan </w:t>
      </w:r>
      <w:r w:rsidR="00CB7BB6">
        <w:rPr>
          <w:b/>
          <w:sz w:val="36"/>
        </w:rPr>
        <w:t>Development Programs</w:t>
      </w:r>
    </w:p>
    <w:p w:rsidR="00A94AB0" w:rsidRDefault="00A94AB0"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sidRPr="00935EE4">
        <w:rPr>
          <w:sz w:val="24"/>
          <w:szCs w:val="24"/>
        </w:rPr>
        <w:t xml:space="preserve">The </w:t>
      </w:r>
      <w:r>
        <w:rPr>
          <w:sz w:val="24"/>
          <w:szCs w:val="24"/>
        </w:rPr>
        <w:t>Ohio State University Extension ha</w:t>
      </w:r>
      <w:r w:rsidR="00A36A73">
        <w:rPr>
          <w:sz w:val="24"/>
          <w:szCs w:val="24"/>
        </w:rPr>
        <w:t>s</w:t>
      </w:r>
      <w:r>
        <w:rPr>
          <w:sz w:val="24"/>
          <w:szCs w:val="24"/>
        </w:rPr>
        <w:t xml:space="preserve"> four </w:t>
      </w:r>
      <w:r w:rsidRPr="00935EE4">
        <w:rPr>
          <w:sz w:val="24"/>
          <w:szCs w:val="24"/>
        </w:rPr>
        <w:t xml:space="preserve">Nutrient Management Plan Writers working to assist farmers in developing </w:t>
      </w:r>
      <w:r w:rsidR="00096AB6">
        <w:rPr>
          <w:sz w:val="24"/>
          <w:szCs w:val="24"/>
        </w:rPr>
        <w:t xml:space="preserve">free </w:t>
      </w:r>
      <w:r w:rsidRPr="00935EE4">
        <w:rPr>
          <w:sz w:val="24"/>
          <w:szCs w:val="24"/>
        </w:rPr>
        <w:t xml:space="preserve">Nutrient Management Plans (NMP) in the Western Lake Erie Basin (WLEB) of Ohio. Plans provide both fertility recommendations and an environmental site risk for fields that help identify resource concerns impacting </w:t>
      </w:r>
      <w:r w:rsidR="00A36A73">
        <w:rPr>
          <w:sz w:val="24"/>
          <w:szCs w:val="24"/>
        </w:rPr>
        <w:t xml:space="preserve">nutrient and sediment loss. </w:t>
      </w:r>
    </w:p>
    <w:p w:rsidR="006A1145" w:rsidRDefault="006A1145"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 xml:space="preserve">NMP Writers will be on hand in </w:t>
      </w:r>
      <w:r w:rsidR="00CB7BB6">
        <w:rPr>
          <w:sz w:val="24"/>
          <w:szCs w:val="24"/>
        </w:rPr>
        <w:t>most counties in the Western Lake Erie Basin</w:t>
      </w:r>
      <w:r>
        <w:rPr>
          <w:sz w:val="24"/>
          <w:szCs w:val="24"/>
        </w:rPr>
        <w:t xml:space="preserve"> on </w:t>
      </w:r>
      <w:r w:rsidR="000131FC">
        <w:rPr>
          <w:sz w:val="24"/>
          <w:szCs w:val="24"/>
        </w:rPr>
        <w:t>select</w:t>
      </w:r>
      <w:r>
        <w:rPr>
          <w:sz w:val="24"/>
          <w:szCs w:val="24"/>
        </w:rPr>
        <w:t xml:space="preserve"> days this winter to work with you on preparing </w:t>
      </w:r>
      <w:r w:rsidR="00727ED9">
        <w:rPr>
          <w:sz w:val="24"/>
          <w:szCs w:val="24"/>
        </w:rPr>
        <w:t>a free NMP or CNMP; dates, time</w:t>
      </w:r>
      <w:r w:rsidR="00CB7BB6">
        <w:rPr>
          <w:sz w:val="24"/>
          <w:szCs w:val="24"/>
        </w:rPr>
        <w:t>s</w:t>
      </w:r>
      <w:r w:rsidR="00727ED9">
        <w:rPr>
          <w:sz w:val="24"/>
          <w:szCs w:val="24"/>
        </w:rPr>
        <w:t>, location</w:t>
      </w:r>
      <w:r w:rsidR="00CB7BB6">
        <w:rPr>
          <w:sz w:val="24"/>
          <w:szCs w:val="24"/>
        </w:rPr>
        <w:t>s</w:t>
      </w:r>
      <w:r w:rsidR="00727ED9">
        <w:rPr>
          <w:sz w:val="24"/>
          <w:szCs w:val="24"/>
        </w:rPr>
        <w:t xml:space="preserve"> listed below</w:t>
      </w:r>
      <w:r>
        <w:rPr>
          <w:sz w:val="24"/>
          <w:szCs w:val="24"/>
        </w:rPr>
        <w:t xml:space="preserve">. We will work with any </w:t>
      </w:r>
      <w:r w:rsidR="00A0706C">
        <w:rPr>
          <w:sz w:val="24"/>
          <w:szCs w:val="24"/>
          <w:u w:val="single"/>
        </w:rPr>
        <w:t>grain/vegetable/</w:t>
      </w:r>
      <w:r w:rsidRPr="00A0706C">
        <w:rPr>
          <w:sz w:val="24"/>
          <w:szCs w:val="24"/>
          <w:u w:val="single"/>
        </w:rPr>
        <w:t>crop producers</w:t>
      </w:r>
      <w:r w:rsidR="00727ED9">
        <w:rPr>
          <w:sz w:val="24"/>
          <w:szCs w:val="24"/>
        </w:rPr>
        <w:t xml:space="preserve">, </w:t>
      </w:r>
      <w:r w:rsidR="00CB7BB6">
        <w:rPr>
          <w:sz w:val="24"/>
          <w:szCs w:val="24"/>
        </w:rPr>
        <w:t>and/</w:t>
      </w:r>
      <w:r w:rsidR="00727ED9">
        <w:rPr>
          <w:sz w:val="24"/>
          <w:szCs w:val="24"/>
        </w:rPr>
        <w:t>or</w:t>
      </w:r>
      <w:r>
        <w:rPr>
          <w:sz w:val="24"/>
          <w:szCs w:val="24"/>
        </w:rPr>
        <w:t xml:space="preserve"> </w:t>
      </w:r>
      <w:r w:rsidRPr="00A0706C">
        <w:rPr>
          <w:sz w:val="24"/>
          <w:szCs w:val="24"/>
          <w:u w:val="single"/>
        </w:rPr>
        <w:t>non-CAFO livestock producers</w:t>
      </w:r>
      <w:r>
        <w:rPr>
          <w:sz w:val="24"/>
          <w:szCs w:val="24"/>
        </w:rPr>
        <w:t xml:space="preserve"> who have the following information available:</w:t>
      </w:r>
    </w:p>
    <w:p w:rsidR="006A1145" w:rsidRDefault="006A1145"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-Soil tests from no later than 2014 in less than 25 acre zones**</w:t>
      </w:r>
    </w:p>
    <w:p w:rsidR="006A1145" w:rsidRDefault="006A1145"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 </w:t>
      </w:r>
      <w:r>
        <w:rPr>
          <w:sz w:val="24"/>
          <w:szCs w:val="24"/>
        </w:rPr>
        <w:tab/>
        <w:t>-Complete farm maps and/or FSA maps**</w:t>
      </w:r>
    </w:p>
    <w:p w:rsidR="00A0706C" w:rsidRDefault="00A0706C"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-Fertilizer program, complete with amounts and N-P-K products</w:t>
      </w:r>
    </w:p>
    <w:p w:rsidR="006A1145" w:rsidRDefault="006A1145"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-Implement details and information, and operation timelines</w:t>
      </w:r>
    </w:p>
    <w:p w:rsidR="006A1145" w:rsidRDefault="006A1145"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-Crop rotations and yield goals for 2016-2022</w:t>
      </w:r>
    </w:p>
    <w:p w:rsidR="006A1145" w:rsidRDefault="006A1145"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 xml:space="preserve">-Water locations in operation, artificial </w:t>
      </w:r>
      <w:r w:rsidR="00A0706C">
        <w:rPr>
          <w:sz w:val="24"/>
          <w:szCs w:val="24"/>
        </w:rPr>
        <w:t>drainage practices</w:t>
      </w:r>
      <w:r>
        <w:rPr>
          <w:sz w:val="24"/>
          <w:szCs w:val="24"/>
        </w:rPr>
        <w:t>, and type of surface drainage</w:t>
      </w:r>
    </w:p>
    <w:p w:rsidR="00A0706C" w:rsidRDefault="00A0706C"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-Manure: storage capacity, acres to spread on, number of animals, feed information</w:t>
      </w:r>
    </w:p>
    <w:p w:rsidR="00A0706C" w:rsidRDefault="00A0706C" w:rsidP="00A0706C">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b/>
      </w:r>
      <w:r>
        <w:rPr>
          <w:sz w:val="24"/>
          <w:szCs w:val="24"/>
        </w:rPr>
        <w:tab/>
        <w:t>-NRCS EQIP program information (if planning to apply, or already applied)</w:t>
      </w:r>
    </w:p>
    <w:p w:rsidR="006A1145" w:rsidRDefault="00A0706C"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**bring with you printed copies or electronic we can save</w:t>
      </w:r>
    </w:p>
    <w:p w:rsidR="00807DC6" w:rsidRPr="00807DC6" w:rsidRDefault="00807DC6"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8"/>
          <w:szCs w:val="24"/>
        </w:rPr>
      </w:pPr>
    </w:p>
    <w:tbl>
      <w:tblPr>
        <w:tblStyle w:val="TableGrid"/>
        <w:tblW w:w="10638" w:type="dxa"/>
        <w:tblLook w:val="04A0" w:firstRow="1" w:lastRow="0" w:firstColumn="1" w:lastColumn="0" w:noHBand="0" w:noVBand="1"/>
      </w:tblPr>
      <w:tblGrid>
        <w:gridCol w:w="1188"/>
        <w:gridCol w:w="4320"/>
        <w:gridCol w:w="3690"/>
        <w:gridCol w:w="1440"/>
      </w:tblGrid>
      <w:tr w:rsidR="00737251" w:rsidTr="00122DD3">
        <w:trPr>
          <w:trHeight w:val="349"/>
        </w:trPr>
        <w:tc>
          <w:tcPr>
            <w:tcW w:w="1188" w:type="dxa"/>
          </w:tcPr>
          <w:p w:rsidR="00737251" w:rsidRPr="00692F50" w:rsidRDefault="00737251" w:rsidP="00122DD3">
            <w:pPr>
              <w:pStyle w:val="NoSpacing"/>
              <w:rPr>
                <w:b/>
                <w:sz w:val="24"/>
                <w:szCs w:val="24"/>
              </w:rPr>
            </w:pPr>
            <w:r w:rsidRPr="00692F50">
              <w:rPr>
                <w:b/>
                <w:sz w:val="24"/>
                <w:szCs w:val="24"/>
              </w:rPr>
              <w:t>County</w:t>
            </w:r>
          </w:p>
        </w:tc>
        <w:tc>
          <w:tcPr>
            <w:tcW w:w="4320" w:type="dxa"/>
          </w:tcPr>
          <w:p w:rsidR="00737251" w:rsidRPr="00692F50" w:rsidRDefault="00737251" w:rsidP="00122DD3">
            <w:pPr>
              <w:pStyle w:val="NoSpacing"/>
              <w:rPr>
                <w:b/>
                <w:sz w:val="24"/>
                <w:szCs w:val="24"/>
              </w:rPr>
            </w:pPr>
            <w:r w:rsidRPr="00692F50">
              <w:rPr>
                <w:b/>
                <w:sz w:val="24"/>
                <w:szCs w:val="24"/>
              </w:rPr>
              <w:t>Location</w:t>
            </w:r>
          </w:p>
        </w:tc>
        <w:tc>
          <w:tcPr>
            <w:tcW w:w="3690" w:type="dxa"/>
          </w:tcPr>
          <w:p w:rsidR="00737251" w:rsidRPr="00692F50" w:rsidRDefault="00737251" w:rsidP="00122DD3">
            <w:pPr>
              <w:pStyle w:val="NoSpacing"/>
              <w:rPr>
                <w:b/>
                <w:sz w:val="24"/>
                <w:szCs w:val="24"/>
              </w:rPr>
            </w:pPr>
            <w:r w:rsidRPr="00692F50">
              <w:rPr>
                <w:b/>
                <w:sz w:val="24"/>
                <w:szCs w:val="24"/>
              </w:rPr>
              <w:t>Dates</w:t>
            </w:r>
          </w:p>
        </w:tc>
        <w:tc>
          <w:tcPr>
            <w:tcW w:w="1440" w:type="dxa"/>
          </w:tcPr>
          <w:p w:rsidR="00737251" w:rsidRPr="00692F50" w:rsidRDefault="00737251" w:rsidP="00122DD3">
            <w:pPr>
              <w:pStyle w:val="NoSpacing"/>
              <w:rPr>
                <w:b/>
                <w:sz w:val="24"/>
                <w:szCs w:val="24"/>
              </w:rPr>
            </w:pPr>
            <w:r w:rsidRPr="00692F50">
              <w:rPr>
                <w:b/>
                <w:sz w:val="24"/>
                <w:szCs w:val="24"/>
              </w:rPr>
              <w:t>Time</w:t>
            </w:r>
          </w:p>
        </w:tc>
      </w:tr>
      <w:tr w:rsidR="00737251" w:rsidTr="00122DD3">
        <w:trPr>
          <w:trHeight w:val="349"/>
        </w:trPr>
        <w:tc>
          <w:tcPr>
            <w:tcW w:w="1188" w:type="dxa"/>
          </w:tcPr>
          <w:p w:rsidR="00737251" w:rsidRDefault="00737251" w:rsidP="00122DD3">
            <w:pPr>
              <w:pStyle w:val="NoSpacing"/>
              <w:rPr>
                <w:sz w:val="24"/>
                <w:szCs w:val="24"/>
              </w:rPr>
            </w:pPr>
            <w:r>
              <w:rPr>
                <w:sz w:val="24"/>
                <w:szCs w:val="24"/>
              </w:rPr>
              <w:t>Allen</w:t>
            </w:r>
          </w:p>
        </w:tc>
        <w:tc>
          <w:tcPr>
            <w:tcW w:w="4320" w:type="dxa"/>
          </w:tcPr>
          <w:p w:rsidR="00737251" w:rsidRDefault="00737251" w:rsidP="00122DD3">
            <w:pPr>
              <w:pStyle w:val="NoSpacing"/>
              <w:rPr>
                <w:sz w:val="24"/>
                <w:szCs w:val="24"/>
              </w:rPr>
            </w:pPr>
            <w:r>
              <w:rPr>
                <w:sz w:val="24"/>
                <w:szCs w:val="24"/>
              </w:rPr>
              <w:t>27</w:t>
            </w:r>
            <w:r w:rsidR="00D14142">
              <w:rPr>
                <w:sz w:val="24"/>
                <w:szCs w:val="24"/>
              </w:rPr>
              <w:t>5</w:t>
            </w:r>
            <w:bookmarkStart w:id="0" w:name="_GoBack"/>
            <w:bookmarkEnd w:id="0"/>
            <w:r>
              <w:rPr>
                <w:sz w:val="24"/>
                <w:szCs w:val="24"/>
              </w:rPr>
              <w:t>0 Harding Highway, Lima</w:t>
            </w:r>
          </w:p>
          <w:p w:rsidR="00737251" w:rsidRDefault="00737251" w:rsidP="00122DD3">
            <w:pPr>
              <w:pStyle w:val="NoSpacing"/>
              <w:rPr>
                <w:sz w:val="24"/>
                <w:szCs w:val="24"/>
              </w:rPr>
            </w:pPr>
            <w:r>
              <w:rPr>
                <w:sz w:val="24"/>
                <w:szCs w:val="24"/>
              </w:rPr>
              <w:t>Youth Activity Building</w:t>
            </w:r>
          </w:p>
        </w:tc>
        <w:tc>
          <w:tcPr>
            <w:tcW w:w="3690" w:type="dxa"/>
          </w:tcPr>
          <w:p w:rsidR="00737251" w:rsidRDefault="00737251" w:rsidP="00122DD3">
            <w:pPr>
              <w:pStyle w:val="NoSpacing"/>
              <w:rPr>
                <w:sz w:val="24"/>
                <w:szCs w:val="24"/>
              </w:rPr>
            </w:pPr>
            <w:r>
              <w:rPr>
                <w:sz w:val="24"/>
                <w:szCs w:val="24"/>
              </w:rPr>
              <w:t>Tuesday, March 21, 2017</w:t>
            </w:r>
          </w:p>
          <w:p w:rsidR="00737251" w:rsidRDefault="00737251" w:rsidP="00122DD3">
            <w:pPr>
              <w:pStyle w:val="NoSpacing"/>
              <w:rPr>
                <w:sz w:val="24"/>
                <w:szCs w:val="24"/>
              </w:rPr>
            </w:pPr>
            <w:r>
              <w:rPr>
                <w:sz w:val="24"/>
                <w:szCs w:val="24"/>
              </w:rPr>
              <w:t>Tuesday, March 28,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Auglaize</w:t>
            </w:r>
          </w:p>
        </w:tc>
        <w:tc>
          <w:tcPr>
            <w:tcW w:w="4320" w:type="dxa"/>
          </w:tcPr>
          <w:p w:rsidR="00737251" w:rsidRDefault="00737251" w:rsidP="00122DD3">
            <w:pPr>
              <w:pStyle w:val="NoSpacing"/>
              <w:rPr>
                <w:sz w:val="24"/>
                <w:szCs w:val="24"/>
              </w:rPr>
            </w:pPr>
            <w:r>
              <w:rPr>
                <w:sz w:val="24"/>
                <w:szCs w:val="24"/>
              </w:rPr>
              <w:t xml:space="preserve">208 S. </w:t>
            </w:r>
            <w:proofErr w:type="spellStart"/>
            <w:r>
              <w:rPr>
                <w:sz w:val="24"/>
                <w:szCs w:val="24"/>
              </w:rPr>
              <w:t>Blackhoof</w:t>
            </w:r>
            <w:proofErr w:type="spellEnd"/>
            <w:r>
              <w:rPr>
                <w:sz w:val="24"/>
                <w:szCs w:val="24"/>
              </w:rPr>
              <w:t xml:space="preserve"> Street, Wapakoneta</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Wednesday, February 8, 2017</w:t>
            </w:r>
          </w:p>
          <w:p w:rsidR="00737251" w:rsidRDefault="00737251" w:rsidP="00122DD3">
            <w:pPr>
              <w:pStyle w:val="NoSpacing"/>
              <w:rPr>
                <w:sz w:val="24"/>
                <w:szCs w:val="24"/>
              </w:rPr>
            </w:pPr>
            <w:r>
              <w:rPr>
                <w:sz w:val="24"/>
                <w:szCs w:val="24"/>
              </w:rPr>
              <w:t>Wednesday, March 22,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Crawford</w:t>
            </w:r>
          </w:p>
        </w:tc>
        <w:tc>
          <w:tcPr>
            <w:tcW w:w="4320" w:type="dxa"/>
          </w:tcPr>
          <w:p w:rsidR="00737251" w:rsidRDefault="00737251" w:rsidP="00122DD3">
            <w:pPr>
              <w:pStyle w:val="NoSpacing"/>
              <w:rPr>
                <w:sz w:val="24"/>
                <w:szCs w:val="24"/>
              </w:rPr>
            </w:pPr>
            <w:r>
              <w:rPr>
                <w:sz w:val="24"/>
                <w:szCs w:val="24"/>
              </w:rPr>
              <w:t>112 East Mansfield Street, Bucyrus</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Thursday, February 2, 2017</w:t>
            </w:r>
          </w:p>
          <w:p w:rsidR="00737251" w:rsidRDefault="00737251" w:rsidP="00122DD3">
            <w:pPr>
              <w:pStyle w:val="NoSpacing"/>
              <w:rPr>
                <w:sz w:val="24"/>
                <w:szCs w:val="24"/>
              </w:rPr>
            </w:pPr>
            <w:r>
              <w:rPr>
                <w:sz w:val="24"/>
                <w:szCs w:val="24"/>
              </w:rPr>
              <w:t>Tuesday, March 14,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Defiance</w:t>
            </w:r>
          </w:p>
        </w:tc>
        <w:tc>
          <w:tcPr>
            <w:tcW w:w="4320" w:type="dxa"/>
          </w:tcPr>
          <w:p w:rsidR="00737251" w:rsidRDefault="00737251" w:rsidP="00122DD3">
            <w:pPr>
              <w:pStyle w:val="NoSpacing"/>
              <w:rPr>
                <w:sz w:val="24"/>
                <w:szCs w:val="24"/>
              </w:rPr>
            </w:pPr>
            <w:r>
              <w:rPr>
                <w:sz w:val="24"/>
                <w:szCs w:val="24"/>
              </w:rPr>
              <w:t xml:space="preserve">6879 </w:t>
            </w:r>
            <w:proofErr w:type="spellStart"/>
            <w:r>
              <w:rPr>
                <w:sz w:val="24"/>
                <w:szCs w:val="24"/>
              </w:rPr>
              <w:t>Evansport</w:t>
            </w:r>
            <w:proofErr w:type="spellEnd"/>
            <w:r>
              <w:rPr>
                <w:sz w:val="24"/>
                <w:szCs w:val="24"/>
              </w:rPr>
              <w:t xml:space="preserve"> Road, Defiance</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Tuesday, January 24, 2017</w:t>
            </w:r>
          </w:p>
          <w:p w:rsidR="00737251" w:rsidRDefault="00737251" w:rsidP="00122DD3">
            <w:pPr>
              <w:pStyle w:val="NoSpacing"/>
              <w:rPr>
                <w:sz w:val="24"/>
                <w:szCs w:val="24"/>
              </w:rPr>
            </w:pPr>
            <w:r>
              <w:rPr>
                <w:sz w:val="24"/>
                <w:szCs w:val="24"/>
              </w:rPr>
              <w:t>Wednesday, March 29,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Erie</w:t>
            </w:r>
          </w:p>
        </w:tc>
        <w:tc>
          <w:tcPr>
            <w:tcW w:w="4320" w:type="dxa"/>
          </w:tcPr>
          <w:p w:rsidR="00737251" w:rsidRDefault="00737251" w:rsidP="00122DD3">
            <w:pPr>
              <w:pStyle w:val="NoSpacing"/>
              <w:rPr>
                <w:sz w:val="24"/>
                <w:szCs w:val="24"/>
              </w:rPr>
            </w:pPr>
            <w:r>
              <w:rPr>
                <w:sz w:val="24"/>
                <w:szCs w:val="24"/>
              </w:rPr>
              <w:t>2900 Columbus Ave, Sandusky</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Tuesday, January 31, 2017</w:t>
            </w:r>
          </w:p>
          <w:p w:rsidR="00737251" w:rsidRDefault="00737251" w:rsidP="00122DD3">
            <w:pPr>
              <w:pStyle w:val="NoSpacing"/>
              <w:rPr>
                <w:sz w:val="24"/>
                <w:szCs w:val="24"/>
              </w:rPr>
            </w:pPr>
            <w:r>
              <w:rPr>
                <w:sz w:val="24"/>
                <w:szCs w:val="24"/>
              </w:rPr>
              <w:t>Thursday, March 16,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Fulton</w:t>
            </w:r>
          </w:p>
        </w:tc>
        <w:tc>
          <w:tcPr>
            <w:tcW w:w="4320" w:type="dxa"/>
          </w:tcPr>
          <w:p w:rsidR="00737251" w:rsidRDefault="00737251" w:rsidP="00122DD3">
            <w:pPr>
              <w:pStyle w:val="NoSpacing"/>
              <w:rPr>
                <w:sz w:val="24"/>
                <w:szCs w:val="24"/>
              </w:rPr>
            </w:pPr>
            <w:r>
              <w:rPr>
                <w:sz w:val="24"/>
                <w:szCs w:val="24"/>
              </w:rPr>
              <w:t>8770 State Route 108, Wauseon</w:t>
            </w:r>
          </w:p>
          <w:p w:rsidR="00737251" w:rsidRDefault="00737251" w:rsidP="00122DD3">
            <w:pPr>
              <w:pStyle w:val="NoSpacing"/>
              <w:rPr>
                <w:sz w:val="24"/>
                <w:szCs w:val="24"/>
              </w:rPr>
            </w:pPr>
            <w:r>
              <w:rPr>
                <w:sz w:val="24"/>
                <w:szCs w:val="24"/>
              </w:rPr>
              <w:t>Extension Office, Buckeye Room</w:t>
            </w:r>
          </w:p>
        </w:tc>
        <w:tc>
          <w:tcPr>
            <w:tcW w:w="3690" w:type="dxa"/>
          </w:tcPr>
          <w:p w:rsidR="00737251" w:rsidRDefault="00737251" w:rsidP="00122DD3">
            <w:pPr>
              <w:pStyle w:val="NoSpacing"/>
              <w:rPr>
                <w:sz w:val="24"/>
                <w:szCs w:val="24"/>
              </w:rPr>
            </w:pPr>
            <w:r>
              <w:rPr>
                <w:sz w:val="24"/>
                <w:szCs w:val="24"/>
              </w:rPr>
              <w:t>Tuesday, January 10, 2017</w:t>
            </w:r>
          </w:p>
          <w:p w:rsidR="00737251" w:rsidRDefault="00737251" w:rsidP="00122DD3">
            <w:pPr>
              <w:pStyle w:val="NoSpacing"/>
              <w:rPr>
                <w:sz w:val="24"/>
                <w:szCs w:val="24"/>
              </w:rPr>
            </w:pPr>
            <w:r>
              <w:rPr>
                <w:sz w:val="24"/>
                <w:szCs w:val="24"/>
              </w:rPr>
              <w:t>Tuesday, February 7,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Hancock</w:t>
            </w:r>
          </w:p>
        </w:tc>
        <w:tc>
          <w:tcPr>
            <w:tcW w:w="4320" w:type="dxa"/>
          </w:tcPr>
          <w:p w:rsidR="00737251" w:rsidRDefault="00737251" w:rsidP="00122DD3">
            <w:pPr>
              <w:pStyle w:val="NoSpacing"/>
              <w:rPr>
                <w:sz w:val="24"/>
                <w:szCs w:val="24"/>
              </w:rPr>
            </w:pPr>
          </w:p>
        </w:tc>
        <w:tc>
          <w:tcPr>
            <w:tcW w:w="3690" w:type="dxa"/>
          </w:tcPr>
          <w:p w:rsidR="00737251" w:rsidRDefault="00737251" w:rsidP="00122DD3">
            <w:pPr>
              <w:pStyle w:val="NoSpacing"/>
              <w:rPr>
                <w:sz w:val="24"/>
                <w:szCs w:val="24"/>
              </w:rPr>
            </w:pPr>
            <w:r>
              <w:rPr>
                <w:sz w:val="24"/>
                <w:szCs w:val="24"/>
              </w:rPr>
              <w:t>Please visit a surrounding county due to building renovations.</w:t>
            </w:r>
          </w:p>
        </w:tc>
        <w:tc>
          <w:tcPr>
            <w:tcW w:w="1440" w:type="dxa"/>
          </w:tcPr>
          <w:p w:rsidR="00737251" w:rsidRDefault="00737251" w:rsidP="00122DD3">
            <w:pPr>
              <w:pStyle w:val="NoSpacing"/>
              <w:rPr>
                <w:sz w:val="24"/>
                <w:szCs w:val="24"/>
              </w:rPr>
            </w:pPr>
          </w:p>
        </w:tc>
      </w:tr>
      <w:tr w:rsidR="00737251" w:rsidTr="00122DD3">
        <w:trPr>
          <w:trHeight w:val="349"/>
        </w:trPr>
        <w:tc>
          <w:tcPr>
            <w:tcW w:w="1188" w:type="dxa"/>
          </w:tcPr>
          <w:p w:rsidR="00737251" w:rsidRDefault="00737251" w:rsidP="00122DD3">
            <w:pPr>
              <w:pStyle w:val="NoSpacing"/>
              <w:rPr>
                <w:sz w:val="24"/>
                <w:szCs w:val="24"/>
              </w:rPr>
            </w:pPr>
            <w:r>
              <w:rPr>
                <w:sz w:val="24"/>
                <w:szCs w:val="24"/>
              </w:rPr>
              <w:lastRenderedPageBreak/>
              <w:t>Hardin</w:t>
            </w:r>
          </w:p>
        </w:tc>
        <w:tc>
          <w:tcPr>
            <w:tcW w:w="4320" w:type="dxa"/>
          </w:tcPr>
          <w:p w:rsidR="00737251" w:rsidRDefault="00737251" w:rsidP="00122DD3">
            <w:pPr>
              <w:pStyle w:val="NoSpacing"/>
              <w:rPr>
                <w:sz w:val="24"/>
                <w:szCs w:val="24"/>
              </w:rPr>
            </w:pPr>
            <w:r>
              <w:rPr>
                <w:sz w:val="24"/>
                <w:szCs w:val="24"/>
              </w:rPr>
              <w:t>1021 W. Lima Street, Kenton</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Tuesday, February 14, 2017</w:t>
            </w:r>
          </w:p>
          <w:p w:rsidR="00737251" w:rsidRDefault="00737251" w:rsidP="00122DD3">
            <w:pPr>
              <w:pStyle w:val="NoSpacing"/>
              <w:rPr>
                <w:sz w:val="24"/>
                <w:szCs w:val="24"/>
              </w:rPr>
            </w:pPr>
            <w:r>
              <w:rPr>
                <w:sz w:val="24"/>
                <w:szCs w:val="24"/>
              </w:rPr>
              <w:t>Thursday, March 30,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Henry</w:t>
            </w:r>
          </w:p>
        </w:tc>
        <w:tc>
          <w:tcPr>
            <w:tcW w:w="4320" w:type="dxa"/>
          </w:tcPr>
          <w:p w:rsidR="00737251" w:rsidRDefault="00737251" w:rsidP="00122DD3">
            <w:pPr>
              <w:pStyle w:val="NoSpacing"/>
              <w:rPr>
                <w:sz w:val="24"/>
                <w:szCs w:val="24"/>
              </w:rPr>
            </w:pPr>
            <w:r>
              <w:rPr>
                <w:sz w:val="24"/>
                <w:szCs w:val="24"/>
              </w:rPr>
              <w:t>104 E. Washington Street, Napoleon</w:t>
            </w:r>
          </w:p>
          <w:p w:rsidR="00737251" w:rsidRDefault="00737251" w:rsidP="00122DD3">
            <w:pPr>
              <w:pStyle w:val="NoSpacing"/>
              <w:rPr>
                <w:sz w:val="24"/>
                <w:szCs w:val="24"/>
              </w:rPr>
            </w:pPr>
            <w:r>
              <w:rPr>
                <w:sz w:val="24"/>
                <w:szCs w:val="24"/>
              </w:rPr>
              <w:t>Conference Room, 1</w:t>
            </w:r>
            <w:r w:rsidRPr="00737251">
              <w:rPr>
                <w:sz w:val="24"/>
                <w:szCs w:val="24"/>
                <w:vertAlign w:val="superscript"/>
              </w:rPr>
              <w:t>st</w:t>
            </w:r>
            <w:r>
              <w:rPr>
                <w:sz w:val="24"/>
                <w:szCs w:val="24"/>
              </w:rPr>
              <w:t xml:space="preserve"> Floor Hahn Center</w:t>
            </w:r>
          </w:p>
        </w:tc>
        <w:tc>
          <w:tcPr>
            <w:tcW w:w="3690" w:type="dxa"/>
          </w:tcPr>
          <w:p w:rsidR="00737251" w:rsidRDefault="00737251" w:rsidP="00122DD3">
            <w:pPr>
              <w:pStyle w:val="NoSpacing"/>
              <w:rPr>
                <w:sz w:val="24"/>
                <w:szCs w:val="24"/>
              </w:rPr>
            </w:pPr>
            <w:r>
              <w:rPr>
                <w:sz w:val="24"/>
                <w:szCs w:val="24"/>
              </w:rPr>
              <w:t>Wednesday, January 25, 2017</w:t>
            </w:r>
          </w:p>
          <w:p w:rsidR="00737251" w:rsidRDefault="00737251" w:rsidP="00122DD3">
            <w:pPr>
              <w:pStyle w:val="NoSpacing"/>
              <w:rPr>
                <w:sz w:val="24"/>
                <w:szCs w:val="24"/>
              </w:rPr>
            </w:pPr>
            <w:r>
              <w:rPr>
                <w:sz w:val="24"/>
                <w:szCs w:val="24"/>
              </w:rPr>
              <w:t>Wednesday, February 15,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Lucas</w:t>
            </w:r>
          </w:p>
        </w:tc>
        <w:tc>
          <w:tcPr>
            <w:tcW w:w="4320" w:type="dxa"/>
          </w:tcPr>
          <w:p w:rsidR="00737251" w:rsidRDefault="00737251" w:rsidP="00122DD3">
            <w:pPr>
              <w:pStyle w:val="NoSpacing"/>
              <w:rPr>
                <w:sz w:val="24"/>
                <w:szCs w:val="24"/>
              </w:rPr>
            </w:pPr>
            <w:r>
              <w:rPr>
                <w:sz w:val="24"/>
                <w:szCs w:val="24"/>
              </w:rPr>
              <w:t>5434 West Bancroft, Toledo</w:t>
            </w:r>
          </w:p>
          <w:p w:rsidR="00737251" w:rsidRDefault="00737251" w:rsidP="00122DD3">
            <w:pPr>
              <w:pStyle w:val="NoSpacing"/>
              <w:rPr>
                <w:sz w:val="24"/>
                <w:szCs w:val="24"/>
              </w:rPr>
            </w:pPr>
            <w:r>
              <w:rPr>
                <w:sz w:val="24"/>
                <w:szCs w:val="24"/>
              </w:rPr>
              <w:t>Toledo Botanical Gardens</w:t>
            </w:r>
          </w:p>
        </w:tc>
        <w:tc>
          <w:tcPr>
            <w:tcW w:w="3690" w:type="dxa"/>
          </w:tcPr>
          <w:p w:rsidR="00737251" w:rsidRDefault="00737251" w:rsidP="00122DD3">
            <w:pPr>
              <w:pStyle w:val="NoSpacing"/>
              <w:rPr>
                <w:sz w:val="24"/>
                <w:szCs w:val="24"/>
              </w:rPr>
            </w:pPr>
            <w:r>
              <w:rPr>
                <w:sz w:val="24"/>
                <w:szCs w:val="24"/>
              </w:rPr>
              <w:t>Wednesday, January 11, 2017</w:t>
            </w:r>
          </w:p>
          <w:p w:rsidR="00737251" w:rsidRDefault="00737251" w:rsidP="00122DD3">
            <w:pPr>
              <w:pStyle w:val="NoSpacing"/>
              <w:rPr>
                <w:sz w:val="24"/>
                <w:szCs w:val="24"/>
              </w:rPr>
            </w:pPr>
            <w:r>
              <w:rPr>
                <w:sz w:val="24"/>
                <w:szCs w:val="24"/>
              </w:rPr>
              <w:t>Thursday, February 23,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Ottawa</w:t>
            </w:r>
          </w:p>
        </w:tc>
        <w:tc>
          <w:tcPr>
            <w:tcW w:w="4320" w:type="dxa"/>
          </w:tcPr>
          <w:p w:rsidR="00737251" w:rsidRDefault="00737251" w:rsidP="00122DD3">
            <w:pPr>
              <w:pStyle w:val="NoSpacing"/>
              <w:rPr>
                <w:sz w:val="24"/>
                <w:szCs w:val="24"/>
              </w:rPr>
            </w:pPr>
            <w:r>
              <w:rPr>
                <w:sz w:val="24"/>
                <w:szCs w:val="24"/>
              </w:rPr>
              <w:t>240 W. Lake Street, Oak Harbor</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Thursday, January 12, 2017</w:t>
            </w:r>
          </w:p>
          <w:p w:rsidR="00737251" w:rsidRDefault="00737251" w:rsidP="00122DD3">
            <w:pPr>
              <w:pStyle w:val="NoSpacing"/>
              <w:rPr>
                <w:sz w:val="24"/>
                <w:szCs w:val="24"/>
              </w:rPr>
            </w:pPr>
            <w:r>
              <w:rPr>
                <w:sz w:val="24"/>
                <w:szCs w:val="24"/>
              </w:rPr>
              <w:t>Thursday, February 16,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Paulding</w:t>
            </w:r>
          </w:p>
        </w:tc>
        <w:tc>
          <w:tcPr>
            <w:tcW w:w="4320" w:type="dxa"/>
          </w:tcPr>
          <w:p w:rsidR="00737251" w:rsidRDefault="00737251" w:rsidP="00122DD3">
            <w:pPr>
              <w:pStyle w:val="NoSpacing"/>
              <w:rPr>
                <w:sz w:val="24"/>
                <w:szCs w:val="24"/>
              </w:rPr>
            </w:pPr>
            <w:r>
              <w:rPr>
                <w:sz w:val="24"/>
                <w:szCs w:val="24"/>
              </w:rPr>
              <w:t>503 Fairground Drive, Paulding</w:t>
            </w:r>
          </w:p>
          <w:p w:rsidR="00737251" w:rsidRDefault="00737251" w:rsidP="00122DD3">
            <w:pPr>
              <w:pStyle w:val="NoSpacing"/>
              <w:rPr>
                <w:sz w:val="24"/>
                <w:szCs w:val="24"/>
              </w:rPr>
            </w:pPr>
            <w:r>
              <w:rPr>
                <w:sz w:val="24"/>
                <w:szCs w:val="24"/>
              </w:rPr>
              <w:t>Youth Leadership Building</w:t>
            </w:r>
          </w:p>
        </w:tc>
        <w:tc>
          <w:tcPr>
            <w:tcW w:w="3690" w:type="dxa"/>
          </w:tcPr>
          <w:p w:rsidR="00737251" w:rsidRDefault="00737251" w:rsidP="00122DD3">
            <w:pPr>
              <w:pStyle w:val="NoSpacing"/>
              <w:rPr>
                <w:sz w:val="24"/>
                <w:szCs w:val="24"/>
              </w:rPr>
            </w:pPr>
            <w:r>
              <w:rPr>
                <w:sz w:val="24"/>
                <w:szCs w:val="24"/>
              </w:rPr>
              <w:t>Tuesday, January 3, 2017</w:t>
            </w:r>
          </w:p>
          <w:p w:rsidR="00737251" w:rsidRDefault="00737251" w:rsidP="00122DD3">
            <w:pPr>
              <w:pStyle w:val="NoSpacing"/>
              <w:rPr>
                <w:sz w:val="24"/>
                <w:szCs w:val="24"/>
              </w:rPr>
            </w:pPr>
            <w:r>
              <w:rPr>
                <w:sz w:val="24"/>
                <w:szCs w:val="24"/>
              </w:rPr>
              <w:t>Wednesday, February 1,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Putnam</w:t>
            </w:r>
          </w:p>
        </w:tc>
        <w:tc>
          <w:tcPr>
            <w:tcW w:w="4320" w:type="dxa"/>
          </w:tcPr>
          <w:p w:rsidR="00737251" w:rsidRDefault="00737251" w:rsidP="00122DD3">
            <w:pPr>
              <w:pStyle w:val="NoSpacing"/>
              <w:rPr>
                <w:sz w:val="24"/>
                <w:szCs w:val="24"/>
              </w:rPr>
            </w:pPr>
            <w:r>
              <w:rPr>
                <w:sz w:val="24"/>
                <w:szCs w:val="24"/>
              </w:rPr>
              <w:t>1206 East Second Street, Ottawa</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Thursday, February 9, 2017</w:t>
            </w:r>
          </w:p>
          <w:p w:rsidR="00737251" w:rsidRDefault="00737251" w:rsidP="00122DD3">
            <w:pPr>
              <w:pStyle w:val="NoSpacing"/>
              <w:rPr>
                <w:sz w:val="24"/>
                <w:szCs w:val="24"/>
              </w:rPr>
            </w:pPr>
            <w:r>
              <w:rPr>
                <w:sz w:val="24"/>
                <w:szCs w:val="24"/>
              </w:rPr>
              <w:t>Wednesday, March 15,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Sandusky</w:t>
            </w:r>
          </w:p>
        </w:tc>
        <w:tc>
          <w:tcPr>
            <w:tcW w:w="4320" w:type="dxa"/>
          </w:tcPr>
          <w:p w:rsidR="00737251" w:rsidRDefault="00737251" w:rsidP="00122DD3">
            <w:pPr>
              <w:pStyle w:val="NoSpacing"/>
              <w:rPr>
                <w:sz w:val="24"/>
                <w:szCs w:val="24"/>
              </w:rPr>
            </w:pPr>
            <w:r>
              <w:rPr>
                <w:sz w:val="24"/>
                <w:szCs w:val="24"/>
              </w:rPr>
              <w:t>2000 Countryside Drive, Fremont</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Tuesday, January 17, 2017</w:t>
            </w:r>
          </w:p>
          <w:p w:rsidR="00737251" w:rsidRDefault="00737251" w:rsidP="00122DD3">
            <w:pPr>
              <w:pStyle w:val="NoSpacing"/>
              <w:rPr>
                <w:sz w:val="24"/>
                <w:szCs w:val="24"/>
              </w:rPr>
            </w:pPr>
            <w:r>
              <w:rPr>
                <w:sz w:val="24"/>
                <w:szCs w:val="24"/>
              </w:rPr>
              <w:t>Tuesday, February 28,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Seneca</w:t>
            </w:r>
          </w:p>
        </w:tc>
        <w:tc>
          <w:tcPr>
            <w:tcW w:w="4320" w:type="dxa"/>
          </w:tcPr>
          <w:p w:rsidR="00737251" w:rsidRDefault="00737251" w:rsidP="00122DD3">
            <w:pPr>
              <w:pStyle w:val="NoSpacing"/>
              <w:rPr>
                <w:sz w:val="24"/>
                <w:szCs w:val="24"/>
              </w:rPr>
            </w:pPr>
            <w:r>
              <w:rPr>
                <w:sz w:val="24"/>
                <w:szCs w:val="24"/>
              </w:rPr>
              <w:t>3140 South State Route 100, Tiffin</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Thursday, January 26, 2017</w:t>
            </w:r>
          </w:p>
          <w:p w:rsidR="00737251" w:rsidRDefault="00737251" w:rsidP="00122DD3">
            <w:pPr>
              <w:pStyle w:val="NoSpacing"/>
              <w:rPr>
                <w:sz w:val="24"/>
                <w:szCs w:val="24"/>
              </w:rPr>
            </w:pPr>
            <w:r>
              <w:rPr>
                <w:sz w:val="24"/>
                <w:szCs w:val="24"/>
              </w:rPr>
              <w:t>Thursday, March 9,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Van Wert</w:t>
            </w:r>
          </w:p>
        </w:tc>
        <w:tc>
          <w:tcPr>
            <w:tcW w:w="4320" w:type="dxa"/>
          </w:tcPr>
          <w:p w:rsidR="00737251" w:rsidRDefault="00737251" w:rsidP="00122DD3">
            <w:pPr>
              <w:pStyle w:val="NoSpacing"/>
              <w:rPr>
                <w:sz w:val="24"/>
                <w:szCs w:val="24"/>
              </w:rPr>
            </w:pPr>
            <w:r>
              <w:rPr>
                <w:sz w:val="24"/>
                <w:szCs w:val="24"/>
              </w:rPr>
              <w:t>1055 S. Washington Street, Van Wert</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TBD, or visit a surrounding county</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Williams</w:t>
            </w:r>
          </w:p>
        </w:tc>
        <w:tc>
          <w:tcPr>
            <w:tcW w:w="4320" w:type="dxa"/>
          </w:tcPr>
          <w:p w:rsidR="00737251" w:rsidRDefault="00737251" w:rsidP="00122DD3">
            <w:pPr>
              <w:pStyle w:val="NoSpacing"/>
              <w:rPr>
                <w:sz w:val="24"/>
                <w:szCs w:val="24"/>
              </w:rPr>
            </w:pPr>
            <w:r>
              <w:rPr>
                <w:sz w:val="24"/>
                <w:szCs w:val="24"/>
              </w:rPr>
              <w:t>1425 East High Street, Bryan</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Wednesday, January 18, 2017</w:t>
            </w:r>
          </w:p>
          <w:p w:rsidR="00737251" w:rsidRDefault="00737251" w:rsidP="00122DD3">
            <w:pPr>
              <w:pStyle w:val="NoSpacing"/>
              <w:rPr>
                <w:sz w:val="24"/>
                <w:szCs w:val="24"/>
              </w:rPr>
            </w:pPr>
            <w:r>
              <w:rPr>
                <w:sz w:val="24"/>
                <w:szCs w:val="24"/>
              </w:rPr>
              <w:t>Tuesday, March 7,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Wood</w:t>
            </w:r>
          </w:p>
        </w:tc>
        <w:tc>
          <w:tcPr>
            <w:tcW w:w="4320" w:type="dxa"/>
          </w:tcPr>
          <w:p w:rsidR="00737251" w:rsidRDefault="00737251" w:rsidP="00122DD3">
            <w:pPr>
              <w:pStyle w:val="NoSpacing"/>
              <w:rPr>
                <w:sz w:val="24"/>
                <w:szCs w:val="24"/>
              </w:rPr>
            </w:pPr>
            <w:r>
              <w:rPr>
                <w:sz w:val="24"/>
                <w:szCs w:val="24"/>
              </w:rPr>
              <w:t xml:space="preserve">639 S. </w:t>
            </w:r>
            <w:proofErr w:type="spellStart"/>
            <w:r>
              <w:rPr>
                <w:sz w:val="24"/>
                <w:szCs w:val="24"/>
              </w:rPr>
              <w:t>Dunbridge</w:t>
            </w:r>
            <w:proofErr w:type="spellEnd"/>
            <w:r>
              <w:rPr>
                <w:sz w:val="24"/>
                <w:szCs w:val="24"/>
              </w:rPr>
              <w:t xml:space="preserve"> Road, Bowling Green</w:t>
            </w:r>
          </w:p>
          <w:p w:rsidR="00737251" w:rsidRDefault="00737251" w:rsidP="00122DD3">
            <w:pPr>
              <w:pStyle w:val="NoSpacing"/>
              <w:rPr>
                <w:sz w:val="24"/>
                <w:szCs w:val="24"/>
              </w:rPr>
            </w:pPr>
            <w:r>
              <w:rPr>
                <w:sz w:val="24"/>
                <w:szCs w:val="24"/>
              </w:rPr>
              <w:t>Basement Conference Room</w:t>
            </w:r>
          </w:p>
        </w:tc>
        <w:tc>
          <w:tcPr>
            <w:tcW w:w="3690" w:type="dxa"/>
          </w:tcPr>
          <w:p w:rsidR="00737251" w:rsidRDefault="00737251" w:rsidP="00122DD3">
            <w:pPr>
              <w:pStyle w:val="NoSpacing"/>
              <w:rPr>
                <w:sz w:val="24"/>
                <w:szCs w:val="24"/>
              </w:rPr>
            </w:pPr>
            <w:r>
              <w:rPr>
                <w:sz w:val="24"/>
                <w:szCs w:val="24"/>
              </w:rPr>
              <w:t>Thursday, January 19, 2017</w:t>
            </w:r>
          </w:p>
          <w:p w:rsidR="00737251" w:rsidRDefault="00737251" w:rsidP="00122DD3">
            <w:pPr>
              <w:pStyle w:val="NoSpacing"/>
              <w:rPr>
                <w:sz w:val="24"/>
                <w:szCs w:val="24"/>
              </w:rPr>
            </w:pPr>
            <w:r>
              <w:rPr>
                <w:sz w:val="24"/>
                <w:szCs w:val="24"/>
              </w:rPr>
              <w:t>Wednesday, March 1, 2017</w:t>
            </w:r>
          </w:p>
        </w:tc>
        <w:tc>
          <w:tcPr>
            <w:tcW w:w="1440" w:type="dxa"/>
          </w:tcPr>
          <w:p w:rsidR="00737251" w:rsidRDefault="00737251" w:rsidP="00122DD3">
            <w:pPr>
              <w:pStyle w:val="NoSpacing"/>
              <w:rPr>
                <w:sz w:val="24"/>
                <w:szCs w:val="24"/>
              </w:rPr>
            </w:pPr>
            <w:r>
              <w:rPr>
                <w:sz w:val="24"/>
                <w:szCs w:val="24"/>
              </w:rPr>
              <w:t>9 am – 3 pm</w:t>
            </w:r>
          </w:p>
        </w:tc>
      </w:tr>
      <w:tr w:rsidR="00737251" w:rsidTr="00122DD3">
        <w:trPr>
          <w:trHeight w:val="349"/>
        </w:trPr>
        <w:tc>
          <w:tcPr>
            <w:tcW w:w="1188" w:type="dxa"/>
          </w:tcPr>
          <w:p w:rsidR="00737251" w:rsidRDefault="00737251" w:rsidP="00122DD3">
            <w:pPr>
              <w:pStyle w:val="NoSpacing"/>
              <w:rPr>
                <w:sz w:val="24"/>
                <w:szCs w:val="24"/>
              </w:rPr>
            </w:pPr>
            <w:r>
              <w:rPr>
                <w:sz w:val="24"/>
                <w:szCs w:val="24"/>
              </w:rPr>
              <w:t>Wyandot</w:t>
            </w:r>
          </w:p>
        </w:tc>
        <w:tc>
          <w:tcPr>
            <w:tcW w:w="4320" w:type="dxa"/>
          </w:tcPr>
          <w:p w:rsidR="00737251" w:rsidRDefault="00737251" w:rsidP="00122DD3">
            <w:pPr>
              <w:pStyle w:val="NoSpacing"/>
              <w:rPr>
                <w:sz w:val="24"/>
                <w:szCs w:val="24"/>
              </w:rPr>
            </w:pPr>
            <w:r>
              <w:rPr>
                <w:sz w:val="24"/>
                <w:szCs w:val="24"/>
              </w:rPr>
              <w:t>109 South Sandusky Ave, Upper Sandusky</w:t>
            </w:r>
          </w:p>
          <w:p w:rsidR="00737251" w:rsidRDefault="00737251" w:rsidP="00122DD3">
            <w:pPr>
              <w:pStyle w:val="NoSpacing"/>
              <w:rPr>
                <w:sz w:val="24"/>
                <w:szCs w:val="24"/>
              </w:rPr>
            </w:pPr>
            <w:r>
              <w:rPr>
                <w:sz w:val="24"/>
                <w:szCs w:val="24"/>
              </w:rPr>
              <w:t>Extension Office</w:t>
            </w:r>
          </w:p>
        </w:tc>
        <w:tc>
          <w:tcPr>
            <w:tcW w:w="3690" w:type="dxa"/>
          </w:tcPr>
          <w:p w:rsidR="00737251" w:rsidRDefault="00737251" w:rsidP="00122DD3">
            <w:pPr>
              <w:pStyle w:val="NoSpacing"/>
              <w:rPr>
                <w:sz w:val="24"/>
                <w:szCs w:val="24"/>
              </w:rPr>
            </w:pPr>
            <w:r>
              <w:rPr>
                <w:sz w:val="24"/>
                <w:szCs w:val="24"/>
              </w:rPr>
              <w:t>Tuesday, January 5, 2017</w:t>
            </w:r>
          </w:p>
          <w:p w:rsidR="00737251" w:rsidRDefault="00737251" w:rsidP="00122DD3">
            <w:pPr>
              <w:pStyle w:val="NoSpacing"/>
              <w:rPr>
                <w:sz w:val="24"/>
                <w:szCs w:val="24"/>
              </w:rPr>
            </w:pPr>
            <w:r>
              <w:rPr>
                <w:sz w:val="24"/>
                <w:szCs w:val="24"/>
              </w:rPr>
              <w:t>Wednesday, February 22, 2017</w:t>
            </w:r>
          </w:p>
        </w:tc>
        <w:tc>
          <w:tcPr>
            <w:tcW w:w="1440" w:type="dxa"/>
          </w:tcPr>
          <w:p w:rsidR="00737251" w:rsidRDefault="00737251" w:rsidP="00122DD3">
            <w:pPr>
              <w:pStyle w:val="NoSpacing"/>
              <w:rPr>
                <w:sz w:val="24"/>
                <w:szCs w:val="24"/>
              </w:rPr>
            </w:pPr>
            <w:r>
              <w:rPr>
                <w:sz w:val="24"/>
                <w:szCs w:val="24"/>
              </w:rPr>
              <w:t>9 am – 3 pm</w:t>
            </w:r>
          </w:p>
        </w:tc>
      </w:tr>
    </w:tbl>
    <w:p w:rsidR="00CB7BB6" w:rsidRDefault="00CB7BB6"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CB7BB6" w:rsidRDefault="00CB7BB6"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The Western Lake Erie Basin also covers small parts of Shelby, Marion, Richland, and Huron Counties, as well as, the North half of Mercer County. If you reside in one of those areas and would like a plan, please visit us on a surrounding county’s program day. (</w:t>
      </w:r>
      <w:proofErr w:type="gramStart"/>
      <w:r>
        <w:rPr>
          <w:sz w:val="24"/>
          <w:szCs w:val="24"/>
        </w:rPr>
        <w:t>see</w:t>
      </w:r>
      <w:proofErr w:type="gramEnd"/>
      <w:r>
        <w:rPr>
          <w:sz w:val="24"/>
          <w:szCs w:val="24"/>
        </w:rPr>
        <w:t xml:space="preserve"> map at end)</w:t>
      </w:r>
      <w:r w:rsidR="008B224B">
        <w:rPr>
          <w:sz w:val="24"/>
          <w:szCs w:val="24"/>
        </w:rPr>
        <w:t xml:space="preserve"> Farmers are welcomed at any county program, regardless of your county of residence.</w:t>
      </w:r>
      <w:r w:rsidR="00737251">
        <w:rPr>
          <w:sz w:val="24"/>
          <w:szCs w:val="24"/>
        </w:rPr>
        <w:t xml:space="preserve"> Please plan at least one hour for your meeting.</w:t>
      </w:r>
    </w:p>
    <w:p w:rsidR="00B552A9" w:rsidRDefault="00B552A9"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 xml:space="preserve">RSVP – please </w:t>
      </w:r>
      <w:r w:rsidRPr="00CB7BB6">
        <w:rPr>
          <w:b/>
          <w:i/>
          <w:sz w:val="24"/>
          <w:szCs w:val="24"/>
          <w:u w:val="single"/>
        </w:rPr>
        <w:t>RSVP</w:t>
      </w:r>
      <w:r>
        <w:rPr>
          <w:sz w:val="24"/>
          <w:szCs w:val="24"/>
        </w:rPr>
        <w:t xml:space="preserve"> by </w:t>
      </w:r>
      <w:r w:rsidR="0087619D">
        <w:rPr>
          <w:sz w:val="24"/>
          <w:szCs w:val="24"/>
        </w:rPr>
        <w:t>contact</w:t>
      </w:r>
      <w:r>
        <w:rPr>
          <w:sz w:val="24"/>
          <w:szCs w:val="24"/>
        </w:rPr>
        <w:t>ing Jessie Schulze at 419-782-4771</w:t>
      </w:r>
      <w:r w:rsidR="0087619D">
        <w:rPr>
          <w:sz w:val="24"/>
          <w:szCs w:val="24"/>
        </w:rPr>
        <w:t xml:space="preserve"> or </w:t>
      </w:r>
      <w:hyperlink r:id="rId8" w:history="1">
        <w:r w:rsidR="0087619D" w:rsidRPr="00485661">
          <w:rPr>
            <w:rStyle w:val="Hyperlink"/>
            <w:sz w:val="24"/>
            <w:szCs w:val="24"/>
          </w:rPr>
          <w:t>schulze.72@osu.edu</w:t>
        </w:r>
      </w:hyperlink>
      <w:r w:rsidR="0087619D">
        <w:rPr>
          <w:sz w:val="24"/>
          <w:szCs w:val="24"/>
        </w:rPr>
        <w:t xml:space="preserve"> and provide your name, county, phone number, date, and AM or PM for your arrival. We will accept farmers on a first come, first served basis in the AM (9-12) and PM (12-3).</w:t>
      </w:r>
      <w:r w:rsidR="00807DC6">
        <w:rPr>
          <w:sz w:val="24"/>
          <w:szCs w:val="24"/>
        </w:rPr>
        <w:t xml:space="preserve"> Questions can also be addressed per contact information above</w:t>
      </w:r>
      <w:r w:rsidR="00CB7BB6">
        <w:rPr>
          <w:sz w:val="24"/>
          <w:szCs w:val="24"/>
        </w:rPr>
        <w:t xml:space="preserve"> or visit </w:t>
      </w:r>
      <w:hyperlink r:id="rId9" w:history="1">
        <w:r w:rsidR="00CB7BB6" w:rsidRPr="00CB7BB6">
          <w:rPr>
            <w:rStyle w:val="Hyperlink"/>
            <w:sz w:val="24"/>
            <w:szCs w:val="24"/>
          </w:rPr>
          <w:t>go.osu.edu/</w:t>
        </w:r>
        <w:proofErr w:type="spellStart"/>
        <w:r w:rsidR="00CB7BB6" w:rsidRPr="00CB7BB6">
          <w:rPr>
            <w:rStyle w:val="Hyperlink"/>
            <w:sz w:val="24"/>
            <w:szCs w:val="24"/>
          </w:rPr>
          <w:t>nutrientplanners</w:t>
        </w:r>
        <w:proofErr w:type="spellEnd"/>
      </w:hyperlink>
      <w:r w:rsidR="00CB7BB6">
        <w:rPr>
          <w:sz w:val="24"/>
          <w:szCs w:val="24"/>
        </w:rPr>
        <w:t xml:space="preserve"> for more information</w:t>
      </w:r>
      <w:r w:rsidR="00807DC6">
        <w:rPr>
          <w:sz w:val="24"/>
          <w:szCs w:val="24"/>
        </w:rPr>
        <w:t xml:space="preserve">. </w:t>
      </w:r>
    </w:p>
    <w:p w:rsidR="00F255C2" w:rsidRDefault="00F255C2"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This program is sponsored by a grant through the National Fish and Wildlife Foundation with partners: Ohio Soybean Council, Ohio Corn Marketing, Ohio Small Grains Marketing Program, Ohio Farm Bureau Federation, and Ohio State University.</w:t>
      </w:r>
    </w:p>
    <w:p w:rsidR="00CB7BB6" w:rsidRPr="00935EE4" w:rsidRDefault="00CB7BB6" w:rsidP="00A94AB0">
      <w:pPr>
        <w:tabs>
          <w:tab w:val="left" w:pos="-1152"/>
          <w:tab w:val="left" w:pos="-720"/>
          <w:tab w:val="left" w:pos="1"/>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noProof/>
          <w:sz w:val="24"/>
          <w:szCs w:val="24"/>
        </w:rPr>
        <w:lastRenderedPageBreak/>
        <w:drawing>
          <wp:inline distT="0" distB="0" distL="0" distR="0">
            <wp:extent cx="3745771" cy="484749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EB_Areas.jpg"/>
                    <pic:cNvPicPr/>
                  </pic:nvPicPr>
                  <pic:blipFill>
                    <a:blip r:embed="rId10">
                      <a:extLst>
                        <a:ext uri="{28A0092B-C50C-407E-A947-70E740481C1C}">
                          <a14:useLocalDpi xmlns:a14="http://schemas.microsoft.com/office/drawing/2010/main" val="0"/>
                        </a:ext>
                      </a:extLst>
                    </a:blip>
                    <a:stretch>
                      <a:fillRect/>
                    </a:stretch>
                  </pic:blipFill>
                  <pic:spPr>
                    <a:xfrm>
                      <a:off x="0" y="0"/>
                      <a:ext cx="3746461" cy="4848385"/>
                    </a:xfrm>
                    <a:prstGeom prst="rect">
                      <a:avLst/>
                    </a:prstGeom>
                  </pic:spPr>
                </pic:pic>
              </a:graphicData>
            </a:graphic>
          </wp:inline>
        </w:drawing>
      </w:r>
    </w:p>
    <w:p w:rsidR="00433B86" w:rsidRPr="00C85FE7" w:rsidRDefault="00433B86" w:rsidP="00CD586C">
      <w:pPr>
        <w:spacing w:after="0" w:line="240" w:lineRule="auto"/>
        <w:rPr>
          <w:rFonts w:ascii="Arial" w:hAnsi="Arial"/>
          <w:sz w:val="20"/>
          <w:szCs w:val="20"/>
        </w:rPr>
      </w:pPr>
    </w:p>
    <w:p w:rsidR="00E209F4" w:rsidRPr="00C85FE7" w:rsidRDefault="00E209F4" w:rsidP="00AA6138">
      <w:pPr>
        <w:spacing w:after="0" w:line="240" w:lineRule="auto"/>
        <w:jc w:val="center"/>
        <w:rPr>
          <w:rFonts w:ascii="Arial" w:hAnsi="Arial"/>
          <w:sz w:val="20"/>
          <w:szCs w:val="20"/>
        </w:rPr>
      </w:pPr>
      <w:r>
        <w:rPr>
          <w:rFonts w:ascii="Arial" w:hAnsi="Arial"/>
          <w:sz w:val="20"/>
          <w:szCs w:val="20"/>
        </w:rPr>
        <w:t># # #</w:t>
      </w:r>
    </w:p>
    <w:sectPr w:rsidR="00E209F4" w:rsidRPr="00C85FE7" w:rsidSect="00084B2F">
      <w:headerReference w:type="default" r:id="rId11"/>
      <w:footerReference w:type="default" r:id="rId12"/>
      <w:headerReference w:type="first" r:id="rId13"/>
      <w:pgSz w:w="12240" w:h="15840" w:code="1"/>
      <w:pgMar w:top="1440" w:right="864" w:bottom="1440" w:left="864"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E4" w:rsidRDefault="007C3DE4" w:rsidP="00F0736E">
      <w:pPr>
        <w:spacing w:after="0" w:line="240" w:lineRule="auto"/>
      </w:pPr>
      <w:r>
        <w:separator/>
      </w:r>
    </w:p>
  </w:endnote>
  <w:endnote w:type="continuationSeparator" w:id="0">
    <w:p w:rsidR="007C3DE4" w:rsidRDefault="007C3DE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4" w:rsidRPr="00E209F4" w:rsidRDefault="00E209F4">
    <w:pPr>
      <w:pStyle w:val="Footer"/>
      <w:jc w:val="right"/>
    </w:pPr>
    <w:r w:rsidRPr="00E209F4">
      <w:rPr>
        <w:sz w:val="20"/>
        <w:szCs w:val="20"/>
      </w:rPr>
      <w:t xml:space="preserve">pg. </w:t>
    </w:r>
    <w:r w:rsidRPr="00E209F4">
      <w:rPr>
        <w:sz w:val="20"/>
        <w:szCs w:val="20"/>
      </w:rPr>
      <w:fldChar w:fldCharType="begin"/>
    </w:r>
    <w:r w:rsidRPr="00E209F4">
      <w:rPr>
        <w:sz w:val="20"/>
        <w:szCs w:val="20"/>
      </w:rPr>
      <w:instrText xml:space="preserve"> PAGE  \* Arabic </w:instrText>
    </w:r>
    <w:r w:rsidRPr="00E209F4">
      <w:rPr>
        <w:sz w:val="20"/>
        <w:szCs w:val="20"/>
      </w:rPr>
      <w:fldChar w:fldCharType="separate"/>
    </w:r>
    <w:r w:rsidR="00D14142">
      <w:rPr>
        <w:noProof/>
        <w:sz w:val="20"/>
        <w:szCs w:val="20"/>
      </w:rPr>
      <w:t>3</w:t>
    </w:r>
    <w:r w:rsidRPr="00E209F4">
      <w:rPr>
        <w:sz w:val="20"/>
        <w:szCs w:val="20"/>
      </w:rPr>
      <w:fldChar w:fldCharType="end"/>
    </w:r>
  </w:p>
  <w:p w:rsidR="00E209F4" w:rsidRPr="00E209F4" w:rsidRDefault="00E209F4" w:rsidP="00E209F4">
    <w:r>
      <w:t xml:space="preserve">News Release </w:t>
    </w:r>
    <w:r w:rsidR="00CB7BB6">
      <w:t>–</w:t>
    </w:r>
    <w:r>
      <w:t xml:space="preserve"> </w:t>
    </w:r>
    <w:r w:rsidR="00CB7BB6">
      <w:t>Nutrient Management Plan Development Programs</w:t>
    </w:r>
    <w:r w:rsidR="00CE6EC0">
      <w:t xml:space="preserve"> (All Dates)</w:t>
    </w:r>
  </w:p>
  <w:p w:rsidR="00E209F4" w:rsidRDefault="00E20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E4" w:rsidRDefault="007C3DE4" w:rsidP="00F0736E">
      <w:pPr>
        <w:spacing w:after="0" w:line="240" w:lineRule="auto"/>
      </w:pPr>
      <w:r>
        <w:separator/>
      </w:r>
    </w:p>
  </w:footnote>
  <w:footnote w:type="continuationSeparator" w:id="0">
    <w:p w:rsidR="007C3DE4" w:rsidRDefault="007C3DE4"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61" w:rsidRPr="009A7561" w:rsidRDefault="00870CA4" w:rsidP="00084B2F">
    <w:pPr>
      <w:pStyle w:val="Header"/>
      <w:tabs>
        <w:tab w:val="clear" w:pos="4680"/>
        <w:tab w:val="clear" w:pos="9360"/>
      </w:tabs>
      <w:rPr>
        <w:rFonts w:ascii="Arial" w:hAnsi="Arial" w:cs="Arial"/>
        <w:sz w:val="18"/>
        <w:szCs w:val="18"/>
      </w:rPr>
    </w:pPr>
    <w:r>
      <w:rPr>
        <w:rFonts w:ascii="Arial" w:hAnsi="Arial" w:cs="Arial"/>
        <w:noProof/>
        <w:sz w:val="18"/>
        <w:szCs w:val="18"/>
      </w:rPr>
      <w:drawing>
        <wp:inline distT="0" distB="0" distL="0" distR="0" wp14:anchorId="7DAAA884" wp14:editId="170FCD03">
          <wp:extent cx="3211830" cy="457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83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5" w:rsidRPr="00AA6138" w:rsidRDefault="00BC54C4" w:rsidP="00AA6138">
    <w:pPr>
      <w:pStyle w:val="Header"/>
      <w:tabs>
        <w:tab w:val="clear" w:pos="4680"/>
        <w:tab w:val="clear" w:pos="9360"/>
      </w:tabs>
      <w:ind w:hanging="720"/>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58631989" wp14:editId="6CD78FA2">
              <wp:simplePos x="0" y="0"/>
              <wp:positionH relativeFrom="page">
                <wp:posOffset>3953933</wp:posOffset>
              </wp:positionH>
              <wp:positionV relativeFrom="page">
                <wp:posOffset>440267</wp:posOffset>
              </wp:positionV>
              <wp:extent cx="3453130" cy="626533"/>
              <wp:effectExtent l="0" t="0" r="0"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3130" cy="626533"/>
                      </a:xfrm>
                      <a:prstGeom prst="rect">
                        <a:avLst/>
                      </a:prstGeom>
                      <a:noFill/>
                      <a:ln w="6350">
                        <a:noFill/>
                      </a:ln>
                      <a:effectLst/>
                    </wps:spPr>
                    <wps:txbx>
                      <w:txbxContent>
                        <w:p w:rsidR="002A5733" w:rsidRDefault="00552C25" w:rsidP="00552C25">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Food, Agricultural and Environmental Sciences</w:t>
                          </w:r>
                        </w:p>
                        <w:p w:rsidR="002A5733" w:rsidRPr="00047CE5" w:rsidRDefault="002A5733" w:rsidP="000048AD">
                          <w:pPr>
                            <w:spacing w:after="0" w:line="180" w:lineRule="exact"/>
                            <w:ind w:right="-27"/>
                            <w:jc w:val="right"/>
                            <w:rPr>
                              <w:rFonts w:ascii="Arial" w:hAnsi="Arial" w:cs="Arial"/>
                              <w:color w:val="BB0000"/>
                              <w:sz w:val="18"/>
                              <w:szCs w:val="18"/>
                            </w:rPr>
                          </w:pPr>
                        </w:p>
                        <w:p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rsidR="002A5733" w:rsidRDefault="00552C25" w:rsidP="00AA6138">
                          <w:pPr>
                            <w:spacing w:after="0" w:line="180" w:lineRule="exact"/>
                            <w:ind w:right="-27"/>
                            <w:jc w:val="right"/>
                          </w:pPr>
                          <w:r>
                            <w:rPr>
                              <w:rFonts w:ascii="Arial" w:hAnsi="Arial" w:cs="Arial"/>
                              <w:color w:val="666666"/>
                              <w:sz w:val="18"/>
                              <w:szCs w:val="18"/>
                            </w:rPr>
                            <w:t>go.osu.edu/</w:t>
                          </w:r>
                          <w:proofErr w:type="spellStart"/>
                          <w:r>
                            <w:rPr>
                              <w:rFonts w:ascii="Arial" w:hAnsi="Arial" w:cs="Arial"/>
                              <w:color w:val="666666"/>
                              <w:sz w:val="18"/>
                              <w:szCs w:val="18"/>
                            </w:rPr>
                            <w:t>nutrientplanners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35pt;margin-top:34.65pt;width:271.9pt;height:4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" filled="f" stroked="f" strokeweight=".5pt">
              <v:path arrowok="t"/>
              <v:textbox>
                <w:txbxContent>
                  <w:p w:rsidR="002A5733" w:rsidRDefault="00552C25" w:rsidP="00552C25">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Food, Agricultural and Environmental Sciences</w:t>
                    </w:r>
                  </w:p>
                  <w:p w:rsidR="002A5733" w:rsidRPr="00047CE5" w:rsidRDefault="002A5733" w:rsidP="000048AD">
                    <w:pPr>
                      <w:spacing w:after="0" w:line="180" w:lineRule="exact"/>
                      <w:ind w:right="-27"/>
                      <w:jc w:val="right"/>
                      <w:rPr>
                        <w:rFonts w:ascii="Arial" w:hAnsi="Arial" w:cs="Arial"/>
                        <w:color w:val="BB0000"/>
                        <w:sz w:val="18"/>
                        <w:szCs w:val="18"/>
                      </w:rPr>
                    </w:pPr>
                  </w:p>
                  <w:p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rsidR="002A5733" w:rsidRDefault="00552C25" w:rsidP="00AA6138">
                    <w:pPr>
                      <w:spacing w:after="0" w:line="180" w:lineRule="exact"/>
                      <w:ind w:right="-27"/>
                      <w:jc w:val="right"/>
                    </w:pPr>
                    <w:r>
                      <w:rPr>
                        <w:rFonts w:ascii="Arial" w:hAnsi="Arial" w:cs="Arial"/>
                        <w:color w:val="666666"/>
                        <w:sz w:val="18"/>
                        <w:szCs w:val="18"/>
                      </w:rPr>
                      <w:t>go.osu.edu/</w:t>
                    </w:r>
                    <w:proofErr w:type="spellStart"/>
                    <w:r>
                      <w:rPr>
                        <w:rFonts w:ascii="Arial" w:hAnsi="Arial" w:cs="Arial"/>
                        <w:color w:val="666666"/>
                        <w:sz w:val="18"/>
                        <w:szCs w:val="18"/>
                      </w:rPr>
                      <w:t>nutrientplanners</w:t>
                    </w:r>
                    <w:proofErr w:type="spellEnd"/>
                  </w:p>
                </w:txbxContent>
              </v:textbox>
              <w10:wrap type="square" anchorx="page" anchory="page"/>
            </v:shape>
          </w:pict>
        </mc:Fallback>
      </mc:AlternateContent>
    </w:r>
    <w:r>
      <w:rPr>
        <w:rFonts w:ascii="Arial" w:hAnsi="Arial" w:cs="Arial"/>
        <w:noProof/>
        <w:sz w:val="18"/>
        <w:szCs w:val="18"/>
      </w:rPr>
      <w:drawing>
        <wp:inline distT="0" distB="0" distL="0" distR="0" wp14:anchorId="24AE2527" wp14:editId="47D400D7">
          <wp:extent cx="3208655" cy="4572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655" cy="457200"/>
                  </a:xfrm>
                  <a:prstGeom prst="rect">
                    <a:avLst/>
                  </a:prstGeom>
                  <a:noFill/>
                  <a:ln>
                    <a:noFill/>
                  </a:ln>
                </pic:spPr>
              </pic:pic>
            </a:graphicData>
          </a:graphic>
        </wp:inline>
      </w:drawing>
    </w:r>
  </w:p>
  <w:p w:rsidR="002A5733" w:rsidRPr="000048AD" w:rsidRDefault="00BC54C4" w:rsidP="00A70915">
    <w:pPr>
      <w:pStyle w:val="Header"/>
      <w:tabs>
        <w:tab w:val="clear" w:pos="4680"/>
        <w:tab w:val="clear" w:pos="9360"/>
      </w:tabs>
      <w:spacing w:line="180" w:lineRule="exact"/>
      <w:rPr>
        <w:rFonts w:ascii="Arial" w:hAnsi="Arial" w:cs="Arial"/>
        <w:b/>
        <w:color w:val="BB0000"/>
        <w:sz w:val="18"/>
        <w:szCs w:val="18"/>
      </w:rPr>
    </w:pPr>
    <w:r>
      <w:rPr>
        <w:noProof/>
      </w:rPr>
      <mc:AlternateContent>
        <mc:Choice Requires="wps">
          <w:drawing>
            <wp:anchor distT="4294967295" distB="4294967295" distL="114300" distR="114300" simplePos="0" relativeHeight="251657216" behindDoc="0" locked="0" layoutInCell="1" allowOverlap="1" wp14:anchorId="2B31105F" wp14:editId="144DE54E">
              <wp:simplePos x="0" y="0"/>
              <wp:positionH relativeFrom="column">
                <wp:posOffset>-3565525</wp:posOffset>
              </wp:positionH>
              <wp:positionV relativeFrom="paragraph">
                <wp:posOffset>-1271</wp:posOffset>
              </wp:positionV>
              <wp:extent cx="2493645" cy="0"/>
              <wp:effectExtent l="0" t="0" r="2095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645" cy="0"/>
                      </a:xfrm>
                      <a:prstGeom prst="line">
                        <a:avLst/>
                      </a:prstGeom>
                      <a:noFill/>
                      <a:ln w="9525" cap="flat" cmpd="sng" algn="ctr">
                        <a:solidFill>
                          <a:srgbClr val="C00000">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" strokecolor="#c00000">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C0"/>
    <w:rsid w:val="000048AD"/>
    <w:rsid w:val="000131FC"/>
    <w:rsid w:val="00017939"/>
    <w:rsid w:val="00035778"/>
    <w:rsid w:val="00047CE5"/>
    <w:rsid w:val="00052337"/>
    <w:rsid w:val="00060CD7"/>
    <w:rsid w:val="00084B2F"/>
    <w:rsid w:val="00084F3C"/>
    <w:rsid w:val="00096AB6"/>
    <w:rsid w:val="000A1D0F"/>
    <w:rsid w:val="000D07DC"/>
    <w:rsid w:val="000D45F8"/>
    <w:rsid w:val="001100B3"/>
    <w:rsid w:val="00123AE2"/>
    <w:rsid w:val="00124079"/>
    <w:rsid w:val="00133160"/>
    <w:rsid w:val="00141F8C"/>
    <w:rsid w:val="00166CA5"/>
    <w:rsid w:val="001C245F"/>
    <w:rsid w:val="001E65B7"/>
    <w:rsid w:val="001F598D"/>
    <w:rsid w:val="00224D15"/>
    <w:rsid w:val="00250B05"/>
    <w:rsid w:val="00253D49"/>
    <w:rsid w:val="00286D2C"/>
    <w:rsid w:val="002A5733"/>
    <w:rsid w:val="002E5DF1"/>
    <w:rsid w:val="002F6C12"/>
    <w:rsid w:val="002F703B"/>
    <w:rsid w:val="0031248D"/>
    <w:rsid w:val="0031285C"/>
    <w:rsid w:val="00321161"/>
    <w:rsid w:val="00371625"/>
    <w:rsid w:val="003C259C"/>
    <w:rsid w:val="003F11EB"/>
    <w:rsid w:val="0042346D"/>
    <w:rsid w:val="00433B86"/>
    <w:rsid w:val="004552C5"/>
    <w:rsid w:val="00463F93"/>
    <w:rsid w:val="004660AE"/>
    <w:rsid w:val="00471709"/>
    <w:rsid w:val="00477BA8"/>
    <w:rsid w:val="004876A7"/>
    <w:rsid w:val="004D2C02"/>
    <w:rsid w:val="004D3846"/>
    <w:rsid w:val="004D72C4"/>
    <w:rsid w:val="004F5D76"/>
    <w:rsid w:val="00511E41"/>
    <w:rsid w:val="0051432C"/>
    <w:rsid w:val="00541F59"/>
    <w:rsid w:val="00552C25"/>
    <w:rsid w:val="00587199"/>
    <w:rsid w:val="00592E28"/>
    <w:rsid w:val="005C2303"/>
    <w:rsid w:val="005C6319"/>
    <w:rsid w:val="00603E70"/>
    <w:rsid w:val="00607979"/>
    <w:rsid w:val="00613113"/>
    <w:rsid w:val="00630DC9"/>
    <w:rsid w:val="00647624"/>
    <w:rsid w:val="006477B0"/>
    <w:rsid w:val="006923EA"/>
    <w:rsid w:val="006A1145"/>
    <w:rsid w:val="006A51D2"/>
    <w:rsid w:val="006D559D"/>
    <w:rsid w:val="00704A2E"/>
    <w:rsid w:val="00715940"/>
    <w:rsid w:val="00727ED9"/>
    <w:rsid w:val="00737251"/>
    <w:rsid w:val="00741796"/>
    <w:rsid w:val="00752321"/>
    <w:rsid w:val="007664F4"/>
    <w:rsid w:val="007A7377"/>
    <w:rsid w:val="007B463B"/>
    <w:rsid w:val="007C3DE4"/>
    <w:rsid w:val="00807DC6"/>
    <w:rsid w:val="0084109F"/>
    <w:rsid w:val="00853ACC"/>
    <w:rsid w:val="00870CA4"/>
    <w:rsid w:val="0087619D"/>
    <w:rsid w:val="008A7FCB"/>
    <w:rsid w:val="008B224B"/>
    <w:rsid w:val="008D08BB"/>
    <w:rsid w:val="008D0FC4"/>
    <w:rsid w:val="00906647"/>
    <w:rsid w:val="00924268"/>
    <w:rsid w:val="00932824"/>
    <w:rsid w:val="009A7561"/>
    <w:rsid w:val="009B6EDB"/>
    <w:rsid w:val="009D26FF"/>
    <w:rsid w:val="009D73C0"/>
    <w:rsid w:val="00A0706C"/>
    <w:rsid w:val="00A14BA9"/>
    <w:rsid w:val="00A36A73"/>
    <w:rsid w:val="00A70915"/>
    <w:rsid w:val="00A73E7B"/>
    <w:rsid w:val="00A80479"/>
    <w:rsid w:val="00A94AB0"/>
    <w:rsid w:val="00AA6138"/>
    <w:rsid w:val="00AC0854"/>
    <w:rsid w:val="00AC1243"/>
    <w:rsid w:val="00AC46CC"/>
    <w:rsid w:val="00B3601B"/>
    <w:rsid w:val="00B552A9"/>
    <w:rsid w:val="00BC54C4"/>
    <w:rsid w:val="00C03806"/>
    <w:rsid w:val="00C435A4"/>
    <w:rsid w:val="00C74DD9"/>
    <w:rsid w:val="00C85FE7"/>
    <w:rsid w:val="00CA694B"/>
    <w:rsid w:val="00CB7BB6"/>
    <w:rsid w:val="00CD586C"/>
    <w:rsid w:val="00CE6EC0"/>
    <w:rsid w:val="00D14142"/>
    <w:rsid w:val="00D34DBF"/>
    <w:rsid w:val="00D3549F"/>
    <w:rsid w:val="00D374B1"/>
    <w:rsid w:val="00DD0A0D"/>
    <w:rsid w:val="00DD26CF"/>
    <w:rsid w:val="00DD31F6"/>
    <w:rsid w:val="00DE3150"/>
    <w:rsid w:val="00DF5636"/>
    <w:rsid w:val="00E209F4"/>
    <w:rsid w:val="00E46BB0"/>
    <w:rsid w:val="00E61850"/>
    <w:rsid w:val="00F0736E"/>
    <w:rsid w:val="00F255C2"/>
    <w:rsid w:val="00F67A02"/>
    <w:rsid w:val="00F752C2"/>
    <w:rsid w:val="00F83605"/>
    <w:rsid w:val="00F93CA5"/>
    <w:rsid w:val="00FB35EF"/>
    <w:rsid w:val="00FB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MS Gothic" w:hAnsi="Arial"/>
      <w:bCs/>
      <w:color w:val="C00000"/>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MS Gothic" w:hAnsi="Arial"/>
      <w:bCs/>
      <w:color w:val="666666"/>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link w:val="Heading1"/>
    <w:uiPriority w:val="9"/>
    <w:rsid w:val="00F67A02"/>
    <w:rPr>
      <w:rFonts w:ascii="Arial" w:eastAsia="MS Gothic" w:hAnsi="Arial" w:cs="Times New Roman"/>
      <w:bCs/>
      <w:color w:val="C00000"/>
      <w:sz w:val="16"/>
      <w:szCs w:val="28"/>
    </w:rPr>
  </w:style>
  <w:style w:type="character" w:customStyle="1" w:styleId="Heading2Char">
    <w:name w:val="Heading 2 Char"/>
    <w:link w:val="Heading2"/>
    <w:uiPriority w:val="9"/>
    <w:semiHidden/>
    <w:rsid w:val="00F67A02"/>
    <w:rPr>
      <w:rFonts w:ascii="Arial" w:eastAsia="MS Gothic" w:hAnsi="Arial" w:cs="Times New Roman"/>
      <w:bCs/>
      <w:color w:val="666666"/>
      <w:sz w:val="14"/>
      <w:szCs w:val="26"/>
    </w:rPr>
  </w:style>
  <w:style w:type="character" w:styleId="Hyperlink">
    <w:name w:val="Hyperlink"/>
    <w:uiPriority w:val="99"/>
    <w:unhideWhenUsed/>
    <w:rsid w:val="00A36A73"/>
    <w:rPr>
      <w:color w:val="0563C1"/>
      <w:u w:val="single"/>
    </w:rPr>
  </w:style>
  <w:style w:type="paragraph" w:styleId="NoSpacing">
    <w:name w:val="No Spacing"/>
    <w:uiPriority w:val="1"/>
    <w:qFormat/>
    <w:rsid w:val="00737251"/>
    <w:rPr>
      <w:rFonts w:asciiTheme="minorHAnsi" w:eastAsiaTheme="minorHAnsi" w:hAnsiTheme="minorHAnsi" w:cstheme="minorBidi"/>
      <w:sz w:val="22"/>
      <w:szCs w:val="22"/>
    </w:rPr>
  </w:style>
  <w:style w:type="table" w:styleId="TableGrid">
    <w:name w:val="Table Grid"/>
    <w:basedOn w:val="TableNormal"/>
    <w:uiPriority w:val="59"/>
    <w:rsid w:val="00737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MS Gothic" w:hAnsi="Arial"/>
      <w:bCs/>
      <w:color w:val="C00000"/>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MS Gothic" w:hAnsi="Arial"/>
      <w:bCs/>
      <w:color w:val="666666"/>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link w:val="Heading1"/>
    <w:uiPriority w:val="9"/>
    <w:rsid w:val="00F67A02"/>
    <w:rPr>
      <w:rFonts w:ascii="Arial" w:eastAsia="MS Gothic" w:hAnsi="Arial" w:cs="Times New Roman"/>
      <w:bCs/>
      <w:color w:val="C00000"/>
      <w:sz w:val="16"/>
      <w:szCs w:val="28"/>
    </w:rPr>
  </w:style>
  <w:style w:type="character" w:customStyle="1" w:styleId="Heading2Char">
    <w:name w:val="Heading 2 Char"/>
    <w:link w:val="Heading2"/>
    <w:uiPriority w:val="9"/>
    <w:semiHidden/>
    <w:rsid w:val="00F67A02"/>
    <w:rPr>
      <w:rFonts w:ascii="Arial" w:eastAsia="MS Gothic" w:hAnsi="Arial" w:cs="Times New Roman"/>
      <w:bCs/>
      <w:color w:val="666666"/>
      <w:sz w:val="14"/>
      <w:szCs w:val="26"/>
    </w:rPr>
  </w:style>
  <w:style w:type="character" w:styleId="Hyperlink">
    <w:name w:val="Hyperlink"/>
    <w:uiPriority w:val="99"/>
    <w:unhideWhenUsed/>
    <w:rsid w:val="00A36A73"/>
    <w:rPr>
      <w:color w:val="0563C1"/>
      <w:u w:val="single"/>
    </w:rPr>
  </w:style>
  <w:style w:type="paragraph" w:styleId="NoSpacing">
    <w:name w:val="No Spacing"/>
    <w:uiPriority w:val="1"/>
    <w:qFormat/>
    <w:rsid w:val="00737251"/>
    <w:rPr>
      <w:rFonts w:asciiTheme="minorHAnsi" w:eastAsiaTheme="minorHAnsi" w:hAnsiTheme="minorHAnsi" w:cstheme="minorBidi"/>
      <w:sz w:val="22"/>
      <w:szCs w:val="22"/>
    </w:rPr>
  </w:style>
  <w:style w:type="table" w:styleId="TableGrid">
    <w:name w:val="Table Grid"/>
    <w:basedOn w:val="TableNormal"/>
    <w:uiPriority w:val="59"/>
    <w:rsid w:val="00737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ze.72@osu.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agcrops.osu.edu/NutrientManagementPlanDevelopment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6675-84FF-4C02-82E6-396DC879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Campbell</dc:creator>
  <cp:lastModifiedBy>Sarah Jackson</cp:lastModifiedBy>
  <cp:revision>2</cp:revision>
  <cp:lastPrinted>2016-06-28T16:32:00Z</cp:lastPrinted>
  <dcterms:created xsi:type="dcterms:W3CDTF">2016-12-05T14:43:00Z</dcterms:created>
  <dcterms:modified xsi:type="dcterms:W3CDTF">2016-12-05T14:43:00Z</dcterms:modified>
</cp:coreProperties>
</file>